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7E857925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3734C565" w14:textId="77777777" w:rsidR="00974E99" w:rsidRPr="00405755" w:rsidRDefault="00974E99" w:rsidP="00D12F28">
            <w:pPr>
              <w:pStyle w:val="Documenttype"/>
            </w:pPr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61858F41" w14:textId="77777777" w:rsidR="008972C3" w:rsidRPr="00405755" w:rsidRDefault="008972C3" w:rsidP="003274DB"/>
    <w:p w14:paraId="5BD5928B" w14:textId="77777777" w:rsidR="00D74AE1" w:rsidRPr="00405755" w:rsidRDefault="00D74AE1" w:rsidP="003274DB"/>
    <w:p w14:paraId="2B63C7D9" w14:textId="78DD604B" w:rsidR="00111E0A" w:rsidRPr="00405755" w:rsidRDefault="00EC0635" w:rsidP="00111E0A">
      <w:pPr>
        <w:pStyle w:val="Documentnumber"/>
      </w:pPr>
      <w:r>
        <w:t>R</w:t>
      </w:r>
      <w:r w:rsidR="006F2FA2">
        <w:t>-XXXX</w:t>
      </w:r>
    </w:p>
    <w:p w14:paraId="28660C14" w14:textId="77777777" w:rsidR="00481F52" w:rsidRDefault="00481F52" w:rsidP="00564664">
      <w:pPr>
        <w:pStyle w:val="Documentname"/>
      </w:pPr>
    </w:p>
    <w:p w14:paraId="55C8BDF9" w14:textId="31F98B19" w:rsidR="006F2FA2" w:rsidRPr="00405755" w:rsidRDefault="006F2FA2" w:rsidP="006F2FA2">
      <w:pPr>
        <w:pStyle w:val="Documentname"/>
      </w:pPr>
      <w:r>
        <w:t xml:space="preserve">THE PROVISION OF maritime services </w:t>
      </w:r>
      <w:r w:rsidR="00E227C6" w:rsidRPr="00E227C6">
        <w:t>in the Context of e-Navigation</w:t>
      </w:r>
      <w:bookmarkStart w:id="0" w:name="_GoBack"/>
      <w:bookmarkEnd w:id="0"/>
    </w:p>
    <w:p w14:paraId="0B9A31BE" w14:textId="242C5320" w:rsidR="006F2FA2" w:rsidRDefault="006F2FA2" w:rsidP="006F2FA2">
      <w:pPr>
        <w:pStyle w:val="Documentname"/>
      </w:pPr>
    </w:p>
    <w:p w14:paraId="537DBB01" w14:textId="197C010A" w:rsidR="006F2FA2" w:rsidRDefault="006F2FA2" w:rsidP="006F2FA2">
      <w:pPr>
        <w:pStyle w:val="Documentname"/>
      </w:pPr>
    </w:p>
    <w:p w14:paraId="0D37BFAB" w14:textId="77777777" w:rsidR="005378B8" w:rsidRPr="00405755" w:rsidRDefault="005378B8" w:rsidP="00D74AE1"/>
    <w:p w14:paraId="2EC0BD1E" w14:textId="77777777" w:rsidR="005378B8" w:rsidRPr="00405755" w:rsidRDefault="005378B8" w:rsidP="00D74AE1"/>
    <w:p w14:paraId="3323F201" w14:textId="77777777" w:rsidR="005378B8" w:rsidRPr="00405755" w:rsidRDefault="005378B8" w:rsidP="00D74AE1"/>
    <w:p w14:paraId="0507DC7F" w14:textId="77777777" w:rsidR="005378B8" w:rsidRPr="00405755" w:rsidRDefault="005378B8" w:rsidP="00D74AE1"/>
    <w:p w14:paraId="19A2963B" w14:textId="77777777" w:rsidR="005378B8" w:rsidRPr="00405755" w:rsidRDefault="005378B8" w:rsidP="00D74AE1"/>
    <w:p w14:paraId="0D6A21B7" w14:textId="77777777" w:rsidR="005378B8" w:rsidRPr="00405755" w:rsidRDefault="005378B8" w:rsidP="00D74AE1"/>
    <w:p w14:paraId="3B9C1983" w14:textId="77777777" w:rsidR="005378B8" w:rsidRPr="00405755" w:rsidRDefault="005378B8" w:rsidP="00D74AE1"/>
    <w:p w14:paraId="6E8B7A9F" w14:textId="77777777" w:rsidR="005378B8" w:rsidRPr="00405755" w:rsidRDefault="005378B8" w:rsidP="00D74AE1"/>
    <w:p w14:paraId="77EC2343" w14:textId="77777777" w:rsidR="005378B8" w:rsidRDefault="005378B8" w:rsidP="00D74AE1"/>
    <w:p w14:paraId="50494B97" w14:textId="77777777" w:rsidR="000C3680" w:rsidRDefault="000C3680" w:rsidP="00D74AE1"/>
    <w:p w14:paraId="2C815F27" w14:textId="77777777" w:rsidR="001D17B6" w:rsidRDefault="001D17B6" w:rsidP="00D74AE1"/>
    <w:p w14:paraId="7A2C1589" w14:textId="77777777" w:rsidR="001D17B6" w:rsidRDefault="001D17B6" w:rsidP="00D74AE1"/>
    <w:p w14:paraId="10A4EB85" w14:textId="77777777" w:rsidR="001D17B6" w:rsidRPr="00405755" w:rsidRDefault="001D17B6" w:rsidP="00D74AE1"/>
    <w:p w14:paraId="0195F3E4" w14:textId="77777777" w:rsidR="005378B8" w:rsidRPr="00405755" w:rsidRDefault="005378B8" w:rsidP="00D74AE1"/>
    <w:p w14:paraId="70BA1F4F" w14:textId="77777777" w:rsidR="005378B8" w:rsidRPr="00405755" w:rsidRDefault="005378B8" w:rsidP="005378B8">
      <w:pPr>
        <w:pStyle w:val="Editionnumber"/>
      </w:pPr>
      <w:r w:rsidRPr="00405755">
        <w:lastRenderedPageBreak/>
        <w:t>Edition 1.0</w:t>
      </w:r>
    </w:p>
    <w:p w14:paraId="6794962F" w14:textId="57924BCE" w:rsidR="0072592B" w:rsidRPr="00405755" w:rsidRDefault="00F52FBE" w:rsidP="000C3680">
      <w:pPr>
        <w:pStyle w:val="Documentdate"/>
      </w:pPr>
      <w:r>
        <w:t>Dec</w:t>
      </w:r>
      <w:r w:rsidR="00FB3ED4">
        <w:t>ember</w:t>
      </w:r>
      <w:r>
        <w:t xml:space="preserve"> 2019</w:t>
      </w:r>
    </w:p>
    <w:p w14:paraId="2AB76167" w14:textId="77777777" w:rsidR="00BC27F6" w:rsidRPr="00405755" w:rsidRDefault="00BC27F6" w:rsidP="00D74AE1">
      <w:pPr>
        <w:sectPr w:rsidR="00BC27F6" w:rsidRPr="00405755" w:rsidSect="007E30DF">
          <w:headerReference w:type="even" r:id="rId8"/>
          <w:headerReference w:type="default" r:id="rId9"/>
          <w:footerReference w:type="default" r:id="rId10"/>
          <w:headerReference w:type="first" r:id="rId11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582081FC" w14:textId="42D6B561" w:rsidR="00914E26" w:rsidRPr="00405755" w:rsidRDefault="00914E26" w:rsidP="00914E26">
      <w:pPr>
        <w:pStyle w:val="BodyText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4856849F" w14:textId="77777777" w:rsidTr="005E4659">
        <w:tc>
          <w:tcPr>
            <w:tcW w:w="1908" w:type="dxa"/>
          </w:tcPr>
          <w:p w14:paraId="72278B04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720D1CEC" w14:textId="375A5A3D" w:rsidR="00914E26" w:rsidRPr="00405755" w:rsidRDefault="00EC0635" w:rsidP="00914E26">
            <w:pPr>
              <w:pStyle w:val="Tabletexttitle"/>
            </w:pPr>
            <w:r>
              <w:t>Details</w:t>
            </w:r>
          </w:p>
        </w:tc>
        <w:tc>
          <w:tcPr>
            <w:tcW w:w="5001" w:type="dxa"/>
          </w:tcPr>
          <w:p w14:paraId="7C1B8F54" w14:textId="0EFD0831" w:rsidR="00914E26" w:rsidRPr="00405755" w:rsidRDefault="00EC0635" w:rsidP="005E4659">
            <w:pPr>
              <w:pStyle w:val="Tabletexttitle"/>
              <w:ind w:right="112"/>
            </w:pPr>
            <w:r>
              <w:t>Approval</w:t>
            </w:r>
          </w:p>
        </w:tc>
      </w:tr>
      <w:tr w:rsidR="005E4659" w:rsidRPr="00405755" w14:paraId="13F6E10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A2AB263" w14:textId="58F0069C" w:rsidR="00914E26" w:rsidRPr="00405755" w:rsidRDefault="00F52FBE" w:rsidP="00914E26">
            <w:pPr>
              <w:pStyle w:val="Tabletext"/>
            </w:pPr>
            <w:r>
              <w:t xml:space="preserve">Dec </w:t>
            </w:r>
            <w:r w:rsidR="007936D3">
              <w:t>20</w:t>
            </w:r>
            <w:r>
              <w:t>19</w:t>
            </w:r>
          </w:p>
        </w:tc>
        <w:tc>
          <w:tcPr>
            <w:tcW w:w="3576" w:type="dxa"/>
            <w:vAlign w:val="center"/>
          </w:tcPr>
          <w:p w14:paraId="130A45A7" w14:textId="77BCE625" w:rsidR="00914E26" w:rsidRPr="00405755" w:rsidRDefault="00EC0635" w:rsidP="00914E26">
            <w:pPr>
              <w:pStyle w:val="Tabletext"/>
            </w:pPr>
            <w:r>
              <w:t>1</w:t>
            </w:r>
            <w:r w:rsidRPr="00EC0635">
              <w:rPr>
                <w:vertAlign w:val="superscript"/>
              </w:rPr>
              <w:t>st</w:t>
            </w:r>
            <w:r>
              <w:t xml:space="preserve"> Edition</w:t>
            </w:r>
          </w:p>
        </w:tc>
        <w:tc>
          <w:tcPr>
            <w:tcW w:w="5001" w:type="dxa"/>
            <w:vAlign w:val="center"/>
          </w:tcPr>
          <w:p w14:paraId="0C1EC84D" w14:textId="1C04B56B" w:rsidR="00914E26" w:rsidRPr="00405755" w:rsidRDefault="00EC0635" w:rsidP="00F52FBE">
            <w:pPr>
              <w:pStyle w:val="Tabletext"/>
            </w:pPr>
            <w:r>
              <w:t xml:space="preserve">IALA Council </w:t>
            </w:r>
            <w:r w:rsidR="00F52FBE">
              <w:t>Session xx</w:t>
            </w:r>
          </w:p>
        </w:tc>
      </w:tr>
    </w:tbl>
    <w:p w14:paraId="44456344" w14:textId="77777777" w:rsidR="005E4659" w:rsidRDefault="005E4659" w:rsidP="00914E26">
      <w:pPr>
        <w:spacing w:after="200" w:line="276" w:lineRule="auto"/>
      </w:pPr>
    </w:p>
    <w:p w14:paraId="34FDFBB3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0EADCD42" w14:textId="77777777" w:rsidR="00530A84" w:rsidRDefault="00530A84" w:rsidP="00914E26">
      <w:pPr>
        <w:spacing w:after="200" w:line="276" w:lineRule="auto"/>
      </w:pPr>
    </w:p>
    <w:p w14:paraId="3CA81E8A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18A86B80" w14:textId="77777777" w:rsidR="001B7940" w:rsidRDefault="001B7940" w:rsidP="007936D3">
      <w:pPr>
        <w:pStyle w:val="THECOUNCIL"/>
      </w:pPr>
      <w:bookmarkStart w:id="1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0A932C0F" w14:textId="77777777" w:rsidR="00470488" w:rsidRDefault="00166C2E" w:rsidP="007936D3">
      <w:pPr>
        <w:pStyle w:val="Noting"/>
      </w:pPr>
      <w:r w:rsidRPr="004A484C">
        <w:rPr>
          <w:b/>
        </w:rPr>
        <w:t>RECALLING</w:t>
      </w:r>
      <w:r w:rsidR="00470488">
        <w:t>:</w:t>
      </w:r>
    </w:p>
    <w:p w14:paraId="1030DF66" w14:textId="58A6599D" w:rsidR="00166C2E" w:rsidRDefault="00470488" w:rsidP="007936D3">
      <w:pPr>
        <w:pStyle w:val="List1-recommendation"/>
        <w:jc w:val="both"/>
      </w:pPr>
      <w:r w:rsidRPr="00470488">
        <w:t>T</w:t>
      </w:r>
      <w:r w:rsidR="005A5370" w:rsidRPr="00DC58FA">
        <w:t xml:space="preserve">he function of IALA with respect to </w:t>
      </w:r>
      <w:r w:rsidR="00481F52">
        <w:t>s</w:t>
      </w:r>
      <w:r w:rsidR="005A5370" w:rsidRPr="00DC58FA">
        <w:t xml:space="preserve">afety of </w:t>
      </w:r>
      <w:r w:rsidR="00481F52">
        <w:t>n</w:t>
      </w:r>
      <w:r w:rsidR="00FB6900">
        <w:t xml:space="preserve">avigation, </w:t>
      </w:r>
      <w:r w:rsidR="005A5370" w:rsidRPr="00DC58FA">
        <w:t>efficienc</w:t>
      </w:r>
      <w:r w:rsidR="00FB6900">
        <w:t xml:space="preserve">y of maritime transport and </w:t>
      </w:r>
      <w:r w:rsidR="005A5370" w:rsidRPr="00DC58FA">
        <w:t>protection of the environment</w:t>
      </w:r>
      <w:r>
        <w:t>.</w:t>
      </w:r>
    </w:p>
    <w:p w14:paraId="3DF713FC" w14:textId="213D7DCE" w:rsidR="00B9146E" w:rsidRDefault="005A5370" w:rsidP="007936D3">
      <w:pPr>
        <w:pStyle w:val="List1-recommendation"/>
        <w:jc w:val="both"/>
      </w:pPr>
      <w:r>
        <w:t>Article 8 of the IALA</w:t>
      </w:r>
      <w:r w:rsidRPr="00A326AC">
        <w:t xml:space="preserve"> Constitution regarding the authority, duties and functions of the Council</w:t>
      </w:r>
      <w:r w:rsidR="00470488">
        <w:t>.</w:t>
      </w:r>
    </w:p>
    <w:p w14:paraId="6158C2F3" w14:textId="733D10EB" w:rsidR="00470488" w:rsidRDefault="00166C2E" w:rsidP="007936D3">
      <w:pPr>
        <w:pStyle w:val="Noting"/>
      </w:pPr>
      <w:r>
        <w:rPr>
          <w:b/>
        </w:rPr>
        <w:t>RECOGNISING</w:t>
      </w:r>
      <w:r w:rsidR="00530B9F">
        <w:rPr>
          <w:b/>
        </w:rPr>
        <w:t xml:space="preserve"> THAT</w:t>
      </w:r>
      <w:r w:rsidR="00470488">
        <w:t>:</w:t>
      </w:r>
    </w:p>
    <w:p w14:paraId="578837A2" w14:textId="6B650BDE" w:rsidR="00530B9F" w:rsidRPr="0015556F" w:rsidRDefault="00530B9F" w:rsidP="007936D3">
      <w:pPr>
        <w:pStyle w:val="List1-recommendation"/>
        <w:numPr>
          <w:ilvl w:val="0"/>
          <w:numId w:val="37"/>
        </w:numPr>
        <w:jc w:val="both"/>
      </w:pPr>
      <w:r w:rsidRPr="0015556F">
        <w:t xml:space="preserve">Digitalisation in the maritime </w:t>
      </w:r>
      <w:r w:rsidR="00FB6900" w:rsidRPr="0015556F">
        <w:t xml:space="preserve">domain </w:t>
      </w:r>
      <w:r w:rsidRPr="0015556F">
        <w:t xml:space="preserve">is progressing rapidly.  </w:t>
      </w:r>
      <w:r w:rsidR="00FB6900" w:rsidRPr="0015556F">
        <w:t>The shipping industry is witness</w:t>
      </w:r>
      <w:r w:rsidR="007936D3">
        <w:t xml:space="preserve"> to</w:t>
      </w:r>
      <w:r w:rsidRPr="0015556F">
        <w:t xml:space="preserve"> </w:t>
      </w:r>
      <w:r w:rsidR="00FB6900" w:rsidRPr="0015556F">
        <w:t xml:space="preserve">increasing levels of digitalisation and </w:t>
      </w:r>
      <w:r w:rsidRPr="0015556F">
        <w:t>auto</w:t>
      </w:r>
      <w:r w:rsidR="00FB6900" w:rsidRPr="0015556F">
        <w:t xml:space="preserve">mation </w:t>
      </w:r>
      <w:r w:rsidRPr="0015556F">
        <w:t xml:space="preserve">on </w:t>
      </w:r>
      <w:r w:rsidR="00FB6900" w:rsidRPr="0015556F">
        <w:t>board</w:t>
      </w:r>
      <w:r w:rsidR="007936D3">
        <w:t xml:space="preserve">, growing </w:t>
      </w:r>
      <w:r w:rsidR="00FB6900" w:rsidRPr="0015556F">
        <w:t>e</w:t>
      </w:r>
      <w:r w:rsidRPr="0015556F">
        <w:t>lectronic exchange of information between ship and shore</w:t>
      </w:r>
      <w:r w:rsidR="007936D3">
        <w:t xml:space="preserve"> and the</w:t>
      </w:r>
      <w:r w:rsidR="007936D3" w:rsidRPr="0015556F">
        <w:t xml:space="preserve"> advent of digital maritime services</w:t>
      </w:r>
      <w:r w:rsidR="007936D3">
        <w:t>.</w:t>
      </w:r>
    </w:p>
    <w:p w14:paraId="023BE6A2" w14:textId="77777777" w:rsidR="00D47FFC" w:rsidRDefault="0015556F" w:rsidP="007936D3">
      <w:pPr>
        <w:pStyle w:val="List1-recommendation"/>
        <w:numPr>
          <w:ilvl w:val="0"/>
          <w:numId w:val="37"/>
        </w:numPr>
        <w:jc w:val="both"/>
      </w:pPr>
      <w:r w:rsidRPr="0015556F">
        <w:t xml:space="preserve">This trend leads to </w:t>
      </w:r>
      <w:r w:rsidR="007936D3">
        <w:t xml:space="preserve">the need for </w:t>
      </w:r>
      <w:r w:rsidRPr="0015556F">
        <w:t xml:space="preserve">increased </w:t>
      </w:r>
      <w:r w:rsidR="007936D3">
        <w:t xml:space="preserve">and improved </w:t>
      </w:r>
      <w:r w:rsidRPr="0015556F">
        <w:t>connectivity – both between ships and between ship and shore.</w:t>
      </w:r>
      <w:r w:rsidR="006268F5" w:rsidRPr="0015556F">
        <w:t xml:space="preserve">  </w:t>
      </w:r>
    </w:p>
    <w:p w14:paraId="4040E337" w14:textId="0598F8D0" w:rsidR="00D47FFC" w:rsidRDefault="00D47FFC" w:rsidP="007936D3">
      <w:pPr>
        <w:pStyle w:val="List1-recommendation"/>
        <w:numPr>
          <w:ilvl w:val="0"/>
          <w:numId w:val="37"/>
        </w:numPr>
        <w:jc w:val="both"/>
      </w:pPr>
      <w:r w:rsidRPr="0015556F">
        <w:t>Wh</w:t>
      </w:r>
      <w:r>
        <w:t xml:space="preserve">ile </w:t>
      </w:r>
      <w:r w:rsidRPr="0015556F">
        <w:t xml:space="preserve">connectivity </w:t>
      </w:r>
      <w:r>
        <w:t>offer</w:t>
      </w:r>
      <w:r w:rsidR="00286777">
        <w:t>s</w:t>
      </w:r>
      <w:r w:rsidRPr="0015556F">
        <w:t xml:space="preserve"> many benefits and cost savings, </w:t>
      </w:r>
      <w:r>
        <w:t>legacy arrangements throw</w:t>
      </w:r>
      <w:r w:rsidRPr="0015556F">
        <w:t xml:space="preserve"> up challenges</w:t>
      </w:r>
      <w:r>
        <w:t>.  The</w:t>
      </w:r>
      <w:r w:rsidR="006A5131">
        <w:t>y</w:t>
      </w:r>
      <w:r>
        <w:t xml:space="preserve"> lack </w:t>
      </w:r>
      <w:r w:rsidR="006A5131">
        <w:t>interoperability and miss</w:t>
      </w:r>
      <w:r>
        <w:t xml:space="preserve"> capacity for growing (and complex) data needs</w:t>
      </w:r>
      <w:r w:rsidR="006A5131">
        <w:t xml:space="preserve"> and are not</w:t>
      </w:r>
      <w:r>
        <w:t xml:space="preserve"> Internet Protocol (IP)-based.</w:t>
      </w:r>
      <w:r w:rsidRPr="007936D3">
        <w:t xml:space="preserve"> </w:t>
      </w:r>
      <w:r>
        <w:t xml:space="preserve"> Also, users </w:t>
      </w:r>
      <w:r w:rsidR="00286777">
        <w:t>cannot easily</w:t>
      </w:r>
      <w:r w:rsidRPr="0015556F">
        <w:t xml:space="preserve"> verify whether </w:t>
      </w:r>
      <w:r>
        <w:t xml:space="preserve">received </w:t>
      </w:r>
      <w:r w:rsidRPr="0015556F">
        <w:t>information</w:t>
      </w:r>
      <w:r w:rsidR="009C61AE">
        <w:t xml:space="preserve"> is</w:t>
      </w:r>
      <w:r w:rsidRPr="0015556F">
        <w:t xml:space="preserve"> </w:t>
      </w:r>
      <w:r w:rsidR="009C61AE">
        <w:t xml:space="preserve">not compromised and </w:t>
      </w:r>
      <w:r w:rsidRPr="0015556F">
        <w:t xml:space="preserve">is from a trusted </w:t>
      </w:r>
      <w:r>
        <w:t>source</w:t>
      </w:r>
      <w:r w:rsidR="00286777">
        <w:t xml:space="preserve"> or not</w:t>
      </w:r>
      <w:r>
        <w:t>.</w:t>
      </w:r>
    </w:p>
    <w:p w14:paraId="1010A5D2" w14:textId="77777777" w:rsidR="00221547" w:rsidRDefault="0051568A" w:rsidP="007936D3">
      <w:pPr>
        <w:pStyle w:val="Noting"/>
      </w:pPr>
      <w:r>
        <w:rPr>
          <w:b/>
        </w:rPr>
        <w:t>NOTING</w:t>
      </w:r>
      <w:r w:rsidR="00221547">
        <w:t>:</w:t>
      </w:r>
    </w:p>
    <w:p w14:paraId="62DA083A" w14:textId="0B57BA35" w:rsidR="00D47FFC" w:rsidRDefault="006268F5" w:rsidP="00286777">
      <w:pPr>
        <w:pStyle w:val="List1-recommendation"/>
        <w:numPr>
          <w:ilvl w:val="0"/>
          <w:numId w:val="0"/>
        </w:numPr>
        <w:ind w:left="1701" w:hanging="567"/>
        <w:jc w:val="both"/>
      </w:pPr>
      <w:r>
        <w:t>Th</w:t>
      </w:r>
      <w:r w:rsidR="00D47FFC">
        <w:t xml:space="preserve">at there </w:t>
      </w:r>
      <w:r>
        <w:t xml:space="preserve">is </w:t>
      </w:r>
      <w:r w:rsidR="00D47FFC">
        <w:t xml:space="preserve">now </w:t>
      </w:r>
      <w:r>
        <w:t xml:space="preserve">a compelling need to </w:t>
      </w:r>
      <w:r w:rsidR="00D47FFC">
        <w:t>ensure:</w:t>
      </w:r>
    </w:p>
    <w:p w14:paraId="6BD5E05C" w14:textId="4BF4992C" w:rsidR="00A145A8" w:rsidRPr="00D47FFC" w:rsidRDefault="00A145A8" w:rsidP="00A145A8">
      <w:pPr>
        <w:pStyle w:val="Lista-recommendation"/>
        <w:numPr>
          <w:ilvl w:val="1"/>
          <w:numId w:val="38"/>
        </w:numPr>
      </w:pPr>
      <w:r>
        <w:t>the necessary interoperability between services, systems, processes, functionality, data models and communications frameworks,</w:t>
      </w:r>
    </w:p>
    <w:p w14:paraId="26C80CAF" w14:textId="3334FE18" w:rsidR="006268F5" w:rsidRPr="00D47FFC" w:rsidRDefault="006A5131" w:rsidP="00D47FFC">
      <w:pPr>
        <w:pStyle w:val="Lista-recommendation"/>
        <w:numPr>
          <w:ilvl w:val="1"/>
          <w:numId w:val="38"/>
        </w:numPr>
      </w:pPr>
      <w:r>
        <w:t>the availability of m</w:t>
      </w:r>
      <w:r w:rsidR="00286777">
        <w:t xml:space="preserve">odern, fit-for-purpose communication frameworks for </w:t>
      </w:r>
      <w:r w:rsidR="00D47FFC" w:rsidRPr="00D47FFC">
        <w:t xml:space="preserve">the exchange of </w:t>
      </w:r>
      <w:r w:rsidR="006268F5" w:rsidRPr="00D47FFC">
        <w:t>digital information between entities in the maritime domain</w:t>
      </w:r>
      <w:r w:rsidR="0025597D">
        <w:t>,</w:t>
      </w:r>
    </w:p>
    <w:p w14:paraId="639B7029" w14:textId="6275EB42" w:rsidR="006268F5" w:rsidRDefault="006A5131" w:rsidP="0025597D">
      <w:pPr>
        <w:pStyle w:val="Lista-recommendation"/>
        <w:numPr>
          <w:ilvl w:val="1"/>
          <w:numId w:val="38"/>
        </w:numPr>
      </w:pPr>
      <w:r>
        <w:t>resilience</w:t>
      </w:r>
      <w:r w:rsidR="00A145A8">
        <w:t>,</w:t>
      </w:r>
      <w:r>
        <w:t xml:space="preserve"> including </w:t>
      </w:r>
      <w:r w:rsidR="006268F5" w:rsidRPr="00D47FFC">
        <w:t>cybersecurity (</w:t>
      </w:r>
      <w:r w:rsidR="00D47FFC">
        <w:t xml:space="preserve">i.e. </w:t>
      </w:r>
      <w:r w:rsidR="006268F5" w:rsidRPr="00D47FFC">
        <w:t>authenticity, integrity</w:t>
      </w:r>
      <w:r w:rsidR="00D47FFC">
        <w:t xml:space="preserve"> and </w:t>
      </w:r>
      <w:r w:rsidR="006268F5" w:rsidRPr="00D47FFC">
        <w:t>confidentiality)</w:t>
      </w:r>
      <w:r w:rsidR="00A145A8">
        <w:t>,</w:t>
      </w:r>
      <w:r w:rsidR="00286777">
        <w:t xml:space="preserve"> in networks</w:t>
      </w:r>
      <w:r>
        <w:t>, systems and services</w:t>
      </w:r>
      <w:r w:rsidR="0025597D">
        <w:t>.</w:t>
      </w:r>
    </w:p>
    <w:p w14:paraId="0A2BBF5F" w14:textId="2808D0DC" w:rsidR="001B7940" w:rsidRPr="00405755" w:rsidRDefault="00B9146E" w:rsidP="007936D3">
      <w:pPr>
        <w:pStyle w:val="Noting"/>
      </w:pPr>
      <w:r>
        <w:rPr>
          <w:b/>
        </w:rPr>
        <w:t>CONSIDERING</w:t>
      </w:r>
      <w:r w:rsidR="00A326AC">
        <w:rPr>
          <w:b/>
        </w:rPr>
        <w:t xml:space="preserve"> </w:t>
      </w:r>
      <w:r w:rsidR="001B7940" w:rsidRPr="00405755">
        <w:t xml:space="preserve">the </w:t>
      </w:r>
      <w:r>
        <w:t>proposals</w:t>
      </w:r>
      <w:r w:rsidR="00A326AC" w:rsidRPr="00A326AC">
        <w:t xml:space="preserve"> of the</w:t>
      </w:r>
      <w:r w:rsidR="00221547">
        <w:t xml:space="preserve"> </w:t>
      </w:r>
      <w:r w:rsidR="00E44BF3">
        <w:t xml:space="preserve">IALA </w:t>
      </w:r>
      <w:r w:rsidR="00221547">
        <w:t>e-Navigation</w:t>
      </w:r>
      <w:r w:rsidR="00481F52">
        <w:t xml:space="preserve"> Information Services and Communications </w:t>
      </w:r>
      <w:r w:rsidR="00221547">
        <w:t>Committee</w:t>
      </w:r>
      <w:r>
        <w:t>,</w:t>
      </w:r>
    </w:p>
    <w:p w14:paraId="29935217" w14:textId="70406F5E" w:rsidR="00F52FBE" w:rsidRDefault="00B9146E" w:rsidP="007936D3">
      <w:pPr>
        <w:pStyle w:val="Noting"/>
      </w:pPr>
      <w:r>
        <w:rPr>
          <w:b/>
        </w:rPr>
        <w:t>RECOMMENDS</w:t>
      </w:r>
      <w:r>
        <w:t xml:space="preserve"> </w:t>
      </w:r>
      <w:r w:rsidR="00F52FBE">
        <w:t xml:space="preserve">that </w:t>
      </w:r>
      <w:r w:rsidR="005A5370" w:rsidRPr="00460028">
        <w:t xml:space="preserve">National </w:t>
      </w:r>
      <w:r w:rsidR="00F52FBE">
        <w:t>M</w:t>
      </w:r>
      <w:r w:rsidR="005A5370" w:rsidRPr="00460028">
        <w:t xml:space="preserve">embers and other appropriate </w:t>
      </w:r>
      <w:r w:rsidR="00F52FBE">
        <w:t>a</w:t>
      </w:r>
      <w:r w:rsidR="005A5370" w:rsidRPr="00460028">
        <w:t>uthorities</w:t>
      </w:r>
      <w:r w:rsidR="00F52FBE">
        <w:t>:</w:t>
      </w:r>
      <w:r w:rsidR="005A5370" w:rsidRPr="00460028">
        <w:t xml:space="preserve"> </w:t>
      </w:r>
    </w:p>
    <w:p w14:paraId="62FB576A" w14:textId="1167085F" w:rsidR="00333214" w:rsidRDefault="00F52FBE" w:rsidP="007936D3">
      <w:pPr>
        <w:pStyle w:val="List1-recommendation"/>
        <w:numPr>
          <w:ilvl w:val="0"/>
          <w:numId w:val="39"/>
        </w:numPr>
        <w:jc w:val="both"/>
      </w:pPr>
      <w:r>
        <w:t xml:space="preserve">Provide </w:t>
      </w:r>
      <w:r w:rsidR="00333214">
        <w:t xml:space="preserve">their </w:t>
      </w:r>
      <w:r w:rsidR="00FB3ED4">
        <w:t>M</w:t>
      </w:r>
      <w:r>
        <w:t xml:space="preserve">aritime </w:t>
      </w:r>
      <w:r w:rsidR="00FB3ED4">
        <w:t>S</w:t>
      </w:r>
      <w:r>
        <w:t xml:space="preserve">ervices </w:t>
      </w:r>
      <w:r w:rsidR="00FB3ED4">
        <w:t xml:space="preserve">in the Context of </w:t>
      </w:r>
      <w:r w:rsidR="00E227C6">
        <w:t>e</w:t>
      </w:r>
      <w:r w:rsidR="00FB3ED4">
        <w:t>-Navigation</w:t>
      </w:r>
      <w:r w:rsidR="0025597D">
        <w:t xml:space="preserve"> in an interoperable way by using</w:t>
      </w:r>
      <w:r w:rsidR="00333214">
        <w:t xml:space="preserve"> internationally agreed</w:t>
      </w:r>
      <w:r w:rsidR="0025597D">
        <w:t xml:space="preserve"> standards and</w:t>
      </w:r>
      <w:r w:rsidR="00333214">
        <w:t xml:space="preserve"> digital format</w:t>
      </w:r>
      <w:r w:rsidR="0025597D">
        <w:t>s</w:t>
      </w:r>
      <w:r w:rsidR="00333214">
        <w:t>.</w:t>
      </w:r>
    </w:p>
    <w:p w14:paraId="0F9575CF" w14:textId="5526F733" w:rsidR="003C3103" w:rsidRDefault="00333214" w:rsidP="007936D3">
      <w:pPr>
        <w:pStyle w:val="List1-recommendation"/>
        <w:numPr>
          <w:ilvl w:val="0"/>
          <w:numId w:val="39"/>
        </w:numPr>
        <w:jc w:val="both"/>
      </w:pPr>
      <w:r>
        <w:t xml:space="preserve">Ensure that </w:t>
      </w:r>
      <w:r w:rsidR="00F52FBE">
        <w:t xml:space="preserve">a communications framework to provide such </w:t>
      </w:r>
      <w:r>
        <w:t xml:space="preserve">maritime </w:t>
      </w:r>
      <w:r w:rsidR="00F52FBE">
        <w:t>services</w:t>
      </w:r>
      <w:r w:rsidR="003C3103">
        <w:t xml:space="preserve"> is</w:t>
      </w:r>
      <w:r w:rsidR="0037316A">
        <w:t xml:space="preserve"> </w:t>
      </w:r>
      <w:r w:rsidR="00F52FBE">
        <w:t xml:space="preserve">available in </w:t>
      </w:r>
      <w:r>
        <w:t>their area of responsibility</w:t>
      </w:r>
      <w:r w:rsidR="0037316A">
        <w:t>.</w:t>
      </w:r>
    </w:p>
    <w:p w14:paraId="7A021C4B" w14:textId="75D68547" w:rsidR="001B7940" w:rsidRPr="00221547" w:rsidRDefault="0037316A" w:rsidP="007936D3">
      <w:pPr>
        <w:pStyle w:val="List1-recommendation"/>
        <w:numPr>
          <w:ilvl w:val="0"/>
          <w:numId w:val="39"/>
        </w:numPr>
        <w:jc w:val="both"/>
      </w:pPr>
      <w:r>
        <w:t xml:space="preserve">Ensure </w:t>
      </w:r>
      <w:r w:rsidR="009B7C9A">
        <w:t xml:space="preserve">any </w:t>
      </w:r>
      <w:r>
        <w:t xml:space="preserve">implemented </w:t>
      </w:r>
      <w:r w:rsidR="00FF1303">
        <w:t>c</w:t>
      </w:r>
      <w:r w:rsidR="00333214">
        <w:t>ommunications framework:</w:t>
      </w:r>
    </w:p>
    <w:p w14:paraId="7670D78E" w14:textId="3AE2F90C" w:rsidR="0037316A" w:rsidRDefault="009B7C9A" w:rsidP="007936D3">
      <w:pPr>
        <w:pStyle w:val="Lista-recommendation"/>
        <w:numPr>
          <w:ilvl w:val="1"/>
          <w:numId w:val="39"/>
        </w:numPr>
      </w:pPr>
      <w:bookmarkStart w:id="2" w:name="_Ref361228803"/>
      <w:bookmarkStart w:id="3" w:name="_Toc359496675"/>
      <w:bookmarkEnd w:id="2"/>
      <w:bookmarkEnd w:id="3"/>
      <w:r>
        <w:t>is</w:t>
      </w:r>
      <w:r w:rsidR="0037316A">
        <w:t xml:space="preserve"> harmonised globally and fully interoperable,</w:t>
      </w:r>
    </w:p>
    <w:p w14:paraId="52630FAD" w14:textId="005F927D" w:rsidR="00E227C6" w:rsidRDefault="00E227C6" w:rsidP="007936D3">
      <w:pPr>
        <w:pStyle w:val="Lista-recommendation"/>
        <w:numPr>
          <w:ilvl w:val="1"/>
          <w:numId w:val="39"/>
        </w:numPr>
      </w:pPr>
      <w:r>
        <w:t xml:space="preserve">addresses </w:t>
      </w:r>
      <w:r w:rsidR="0025597D">
        <w:t xml:space="preserve">resilience, including </w:t>
      </w:r>
      <w:r>
        <w:t>cybersecurity (</w:t>
      </w:r>
      <w:r w:rsidR="00286777">
        <w:t xml:space="preserve">i.e. </w:t>
      </w:r>
      <w:r>
        <w:t>authenticity, integrity</w:t>
      </w:r>
      <w:r w:rsidR="00286777">
        <w:t xml:space="preserve"> and </w:t>
      </w:r>
      <w:r>
        <w:t>confidentiality), using relevant international standards, and</w:t>
      </w:r>
    </w:p>
    <w:p w14:paraId="2AFF0D2E" w14:textId="50E5F57D" w:rsidR="00FF1303" w:rsidRDefault="009B7C9A" w:rsidP="007936D3">
      <w:pPr>
        <w:pStyle w:val="Lista-recommendation"/>
        <w:numPr>
          <w:ilvl w:val="1"/>
          <w:numId w:val="39"/>
        </w:numPr>
      </w:pPr>
      <w:r>
        <w:t xml:space="preserve">is </w:t>
      </w:r>
      <w:r w:rsidR="00481F52">
        <w:t>efficien</w:t>
      </w:r>
      <w:r w:rsidR="00FF1303">
        <w:t>t</w:t>
      </w:r>
      <w:r w:rsidR="0025597D">
        <w:t xml:space="preserve">, </w:t>
      </w:r>
      <w:r w:rsidR="00481F52">
        <w:t>robust</w:t>
      </w:r>
      <w:r w:rsidR="0025597D">
        <w:t xml:space="preserve"> and ensures safety</w:t>
      </w:r>
      <w:r w:rsidR="00E227C6">
        <w:t>.</w:t>
      </w:r>
    </w:p>
    <w:bookmarkEnd w:id="1"/>
    <w:p w14:paraId="33B8A0B9" w14:textId="57C283BA" w:rsidR="00481F52" w:rsidRDefault="00030D6D" w:rsidP="007936D3">
      <w:pPr>
        <w:pStyle w:val="Noting"/>
      </w:pPr>
      <w:r w:rsidRPr="006F2FA2">
        <w:rPr>
          <w:b/>
        </w:rPr>
        <w:lastRenderedPageBreak/>
        <w:t xml:space="preserve">REQUESTS </w:t>
      </w:r>
      <w:r>
        <w:t xml:space="preserve">the e-Navigation </w:t>
      </w:r>
      <w:r w:rsidR="00481F52">
        <w:t xml:space="preserve">Information Services and Communications </w:t>
      </w:r>
      <w:r>
        <w:t>Committee or other Committee</w:t>
      </w:r>
      <w:r w:rsidR="006268F5">
        <w:t>s</w:t>
      </w:r>
      <w:r>
        <w:t xml:space="preserve"> as the Council may direct to keep this Recommendation under review and to propose amendments as necessary.</w:t>
      </w:r>
    </w:p>
    <w:p w14:paraId="5C444C49" w14:textId="7952A2E0" w:rsidR="006268F5" w:rsidRDefault="006268F5" w:rsidP="007936D3">
      <w:pPr>
        <w:pStyle w:val="Noting"/>
      </w:pPr>
    </w:p>
    <w:p w14:paraId="1169FF7C" w14:textId="19A55328" w:rsidR="00481F52" w:rsidRPr="007936D3" w:rsidRDefault="006268F5" w:rsidP="007936D3">
      <w:pPr>
        <w:pStyle w:val="Noting"/>
        <w:jc w:val="center"/>
      </w:pPr>
      <w:r>
        <w:t>**************</w:t>
      </w:r>
    </w:p>
    <w:sectPr w:rsidR="00481F52" w:rsidRPr="007936D3" w:rsidSect="0083218D">
      <w:headerReference w:type="even" r:id="rId16"/>
      <w:headerReference w:type="default" r:id="rId17"/>
      <w:headerReference w:type="first" r:id="rId18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188AD" w14:textId="77777777" w:rsidR="00C33C0C" w:rsidRDefault="00C33C0C" w:rsidP="003274DB">
      <w:r>
        <w:separator/>
      </w:r>
    </w:p>
    <w:p w14:paraId="2E055CB2" w14:textId="77777777" w:rsidR="00C33C0C" w:rsidRDefault="00C33C0C"/>
  </w:endnote>
  <w:endnote w:type="continuationSeparator" w:id="0">
    <w:p w14:paraId="0D92FDCD" w14:textId="77777777" w:rsidR="00C33C0C" w:rsidRDefault="00C33C0C" w:rsidP="003274DB">
      <w:r>
        <w:continuationSeparator/>
      </w:r>
    </w:p>
    <w:p w14:paraId="5B1F6B6D" w14:textId="77777777" w:rsidR="00C33C0C" w:rsidRDefault="00C33C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Condensed">
    <w:altName w:val="Arial Narrow"/>
    <w:charset w:val="00"/>
    <w:family w:val="swiss"/>
    <w:pitch w:val="variable"/>
    <w:sig w:usb0="00000001" w:usb1="50002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5D219" w14:textId="77777777" w:rsidR="00221547" w:rsidRPr="004E7119" w:rsidRDefault="00221547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8658B10" wp14:editId="2A94C89E">
              <wp:simplePos x="0" y="0"/>
              <wp:positionH relativeFrom="page">
                <wp:posOffset>249992</wp:posOffset>
              </wp:positionH>
              <wp:positionV relativeFrom="page">
                <wp:posOffset>9106711</wp:posOffset>
              </wp:positionV>
              <wp:extent cx="7128000" cy="0"/>
              <wp:effectExtent l="0" t="0" r="15875" b="19050"/>
              <wp:wrapNone/>
              <wp:docPr id="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D6694D" id="Connecteur droit 11" o:spid="_x0000_s1026" style="position:absolute;z-index:2516828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9.7pt,717.05pt" to="580.95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1FK0AEAABA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pw5YWlEB+8c&#10;+QZPyHr0OrGmyTaNIbaUfXBHXKIYjpg1Twpt/pIaNhVrL6u1MCUmafOm2d7WNU1AXs+qZ2DAmD6B&#10;tyz/dNxol1WLVpw/x0TFKPWakreNYyP1u70hvhxHb3T/oI0pQb45cDDIzoJmLqQEl4oAYnmRSZFx&#10;RJ1lzULKX7oYmGt8A0W+UOvNXOQtXuMoO8MUdbECl+7eAi75GQrltv4NeEWUyt6lFWy18/ha22m6&#10;WqHm/KsDs+5swaPvL2XExRq6dsX/5Ynke/0yLvDnh7z/BQAA//8DAFBLAwQUAAYACAAAACEAKlgX&#10;p9wAAAANAQAADwAAAGRycy9kb3ducmV2LnhtbEyPwW6DMAyG75P2DpEn7bYGWlStjFChSd19ZZfe&#10;AnGBgR1EQkvffulh2o7+/en352y/0CAuOLnOsoJ4FYFArq3puFHwVR5eXkE4r9nowTIquKGDff74&#10;kOnU2Ct/4uXoGxFK2KVaQev9mErp6hZJu5UdkcPubCfSPoxTI82kr6GcBrmOoq0k3XG40OoR31us&#10;++NMCqKiW9+4OhdFX34fytMHzdSTUs9PS/EGwuPi/2C46wd1yINTZWc2TgwKNrskkCFPNkkM4k7E&#10;23gHovrNZJ7J/1/kPwAAAP//AwBQSwECLQAUAAYACAAAACEAtoM4kv4AAADhAQAAEwAAAAAAAAAA&#10;AAAAAAAAAAAAW0NvbnRlbnRfVHlwZXNdLnhtbFBLAQItABQABgAIAAAAIQA4/SH/1gAAAJQBAAAL&#10;AAAAAAAAAAAAAAAAAC8BAABfcmVscy8ucmVsc1BLAQItABQABgAIAAAAIQCnQ1FK0AEAABAEAAAO&#10;AAAAAAAAAAAAAAAAAC4CAABkcnMvZTJvRG9jLnhtbFBLAQItABQABgAIAAAAIQAqWBen3AAAAA0B&#10;AAAPAAAAAAAAAAAAAAAAACoEAABkcnMvZG93bnJldi54bWxQSwUGAAAAAAQABADzAAAAMwUAAAAA&#10;" strokecolor="#00558c [3204]" strokeweight="1pt">
              <w10:wrap anchorx="page" anchory="page"/>
            </v:line>
          </w:pict>
        </mc:Fallback>
      </mc:AlternateContent>
    </w:r>
    <w:r w:rsidRPr="004E7119">
      <w:rPr>
        <w:color w:val="808080" w:themeColor="background1" w:themeShade="80"/>
        <w:sz w:val="16"/>
        <w:szCs w:val="16"/>
        <w:lang w:val="fr-FR"/>
      </w:rPr>
      <w:t>10, rue des Gaudines – 78100 Saint Germain en Laye, France</w:t>
    </w:r>
  </w:p>
  <w:p w14:paraId="3039FBB9" w14:textId="77777777" w:rsidR="00221547" w:rsidRDefault="00221547" w:rsidP="00B9146E">
    <w:pPr>
      <w:spacing w:line="180" w:lineRule="atLeast"/>
      <w:rPr>
        <w:color w:val="808080" w:themeColor="background1" w:themeShade="80"/>
        <w:sz w:val="16"/>
        <w:szCs w:val="16"/>
        <w:lang w:val="fr-FR"/>
      </w:rPr>
    </w:pPr>
    <w:r w:rsidRPr="004E7119">
      <w:rPr>
        <w:color w:val="808080" w:themeColor="background1" w:themeShade="80"/>
        <w:sz w:val="16"/>
        <w:szCs w:val="16"/>
        <w:lang w:val="fr-FR"/>
      </w:rPr>
      <w:t xml:space="preserve">Tél. +33 (0)1 34 51 70 01 – Fax +33 (0)1 34 51 82 05 – </w:t>
    </w:r>
    <w:r>
      <w:rPr>
        <w:color w:val="808080" w:themeColor="background1" w:themeShade="80"/>
        <w:sz w:val="16"/>
        <w:szCs w:val="16"/>
        <w:lang w:val="fr-FR"/>
      </w:rPr>
      <w:t>contact</w:t>
    </w:r>
    <w:r w:rsidRPr="004E7119">
      <w:rPr>
        <w:color w:val="808080" w:themeColor="background1" w:themeShade="80"/>
        <w:sz w:val="16"/>
        <w:szCs w:val="16"/>
        <w:lang w:val="fr-FR"/>
      </w:rPr>
      <w:t>@iala-aism.org</w:t>
    </w:r>
  </w:p>
  <w:p w14:paraId="3B7ABEC0" w14:textId="77777777" w:rsidR="00221547" w:rsidRPr="004E7119" w:rsidRDefault="00221547" w:rsidP="00B9146E">
    <w:pPr>
      <w:spacing w:before="40" w:after="40"/>
      <w:rPr>
        <w:b/>
        <w:color w:val="00558C"/>
        <w:szCs w:val="18"/>
      </w:rPr>
    </w:pPr>
    <w:r w:rsidRPr="004E7119">
      <w:rPr>
        <w:b/>
        <w:color w:val="00558C"/>
        <w:szCs w:val="18"/>
      </w:rPr>
      <w:t>www.iala-aism.org</w:t>
    </w:r>
  </w:p>
  <w:p w14:paraId="6EF49DB8" w14:textId="77777777" w:rsidR="00221547" w:rsidRDefault="00221547" w:rsidP="00B9146E">
    <w:pPr>
      <w:rPr>
        <w:rFonts w:ascii="Avenir Next Condensed" w:hAnsi="Avenir Next Condensed"/>
        <w:iCs/>
        <w:color w:val="00558C"/>
        <w:sz w:val="16"/>
        <w:szCs w:val="16"/>
      </w:rPr>
    </w:pPr>
    <w:r>
      <w:rPr>
        <w:rFonts w:ascii="Avenir Next Condensed" w:hAnsi="Avenir Next Condensed"/>
        <w:iCs/>
        <w:color w:val="00558C"/>
        <w:sz w:val="16"/>
        <w:szCs w:val="16"/>
      </w:rPr>
      <w:t>International Association of Marine Aids to Navigation and Lighthouse Authorities</w:t>
    </w:r>
  </w:p>
  <w:p w14:paraId="3953911B" w14:textId="77777777" w:rsidR="00221547" w:rsidRPr="00ED2A8D" w:rsidRDefault="00221547" w:rsidP="00B9146E">
    <w:pPr>
      <w:pStyle w:val="Footer"/>
    </w:pPr>
    <w:r>
      <w:rPr>
        <w:rFonts w:ascii="Avenir Next Condensed" w:hAnsi="Avenir Next Condensed"/>
        <w:iCs/>
        <w:color w:val="00558C"/>
        <w:sz w:val="16"/>
        <w:szCs w:val="16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C8A91" w14:textId="77777777" w:rsidR="00221547" w:rsidRPr="007A72CF" w:rsidRDefault="00221547" w:rsidP="007A72CF">
    <w:pPr>
      <w:pStyle w:val="Footer"/>
      <w:rPr>
        <w:sz w:val="15"/>
        <w:szCs w:val="15"/>
      </w:rPr>
    </w:pPr>
  </w:p>
  <w:p w14:paraId="043CA403" w14:textId="77777777" w:rsidR="00221547" w:rsidRDefault="00221547" w:rsidP="007A72CF">
    <w:pPr>
      <w:pStyle w:val="Footerportrait"/>
    </w:pPr>
  </w:p>
  <w:p w14:paraId="256CB792" w14:textId="3821E23A" w:rsidR="00221547" w:rsidRPr="007A72CF" w:rsidRDefault="00C33C0C" w:rsidP="007A72CF">
    <w:pPr>
      <w:pStyle w:val="Footerportrait"/>
      <w:rPr>
        <w:rStyle w:val="PageNumber"/>
      </w:rPr>
    </w:pPr>
    <w:fldSimple w:instr=" STYLEREF &quot;Document type&quot; \* MERGEFORMAT ">
      <w:r w:rsidR="00D02C4D">
        <w:t>IALA Recommendation</w:t>
      </w:r>
    </w:fldSimple>
    <w:r w:rsidR="00221547">
      <w:t xml:space="preserve"> </w:t>
    </w:r>
    <w:fldSimple w:instr=" STYLEREF &quot;Document number&quot; \* MERGEFORMAT ">
      <w:r w:rsidR="00D02C4D">
        <w:t>R-XXXX</w:t>
      </w:r>
    </w:fldSimple>
    <w:r w:rsidR="00221547">
      <w:t xml:space="preserve"> </w:t>
    </w:r>
    <w:r w:rsidR="00D66A50">
      <w:rPr>
        <w:b w:val="0"/>
        <w:bCs/>
        <w:lang w:val="en-US"/>
      </w:rPr>
      <w:fldChar w:fldCharType="begin"/>
    </w:r>
    <w:r w:rsidR="00D66A50">
      <w:rPr>
        <w:b w:val="0"/>
        <w:bCs/>
        <w:lang w:val="en-US"/>
      </w:rPr>
      <w:instrText xml:space="preserve"> STYLEREF "Document name" \* MERGEFORMAT </w:instrText>
    </w:r>
    <w:r w:rsidR="00D66A50">
      <w:fldChar w:fldCharType="end"/>
    </w:r>
    <w:r w:rsidR="00221547">
      <w:tab/>
    </w:r>
  </w:p>
  <w:p w14:paraId="56CB2385" w14:textId="66CBCD2E" w:rsidR="00221547" w:rsidRDefault="00C33C0C" w:rsidP="007A72CF">
    <w:pPr>
      <w:pStyle w:val="Footerportrait"/>
    </w:pPr>
    <w:fldSimple w:instr=" STYLEREF &quot;Edition number&quot; \* MERGEFORMAT ">
      <w:r w:rsidR="00D02C4D">
        <w:t>Edition 1.0</w:t>
      </w:r>
    </w:fldSimple>
    <w:r w:rsidR="00221547">
      <w:t xml:space="preserve"> </w:t>
    </w:r>
    <w:fldSimple w:instr=" STYLEREF &quot;Document date&quot; \* MERGEFORMAT ">
      <w:r w:rsidR="00D02C4D">
        <w:t>December 2019</w:t>
      </w:r>
    </w:fldSimple>
    <w:r w:rsidR="00221547">
      <w:tab/>
    </w:r>
    <w:r w:rsidR="00221547" w:rsidRPr="007A72CF">
      <w:t xml:space="preserve">P </w:t>
    </w:r>
    <w:r w:rsidR="00221547" w:rsidRPr="007A72CF">
      <w:fldChar w:fldCharType="begin"/>
    </w:r>
    <w:r w:rsidR="00221547" w:rsidRPr="007A72CF">
      <w:instrText xml:space="preserve">PAGE  </w:instrText>
    </w:r>
    <w:r w:rsidR="00221547" w:rsidRPr="007A72CF">
      <w:fldChar w:fldCharType="separate"/>
    </w:r>
    <w:r w:rsidR="00286777">
      <w:t>5</w:t>
    </w:r>
    <w:r w:rsidR="00221547" w:rsidRPr="007A72C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B41F4" w14:textId="77777777" w:rsidR="00C33C0C" w:rsidRDefault="00C33C0C" w:rsidP="003274DB">
      <w:r>
        <w:separator/>
      </w:r>
    </w:p>
    <w:p w14:paraId="676DFE43" w14:textId="77777777" w:rsidR="00C33C0C" w:rsidRDefault="00C33C0C"/>
  </w:footnote>
  <w:footnote w:type="continuationSeparator" w:id="0">
    <w:p w14:paraId="46AE5AE5" w14:textId="77777777" w:rsidR="00C33C0C" w:rsidRDefault="00C33C0C" w:rsidP="003274DB">
      <w:r>
        <w:continuationSeparator/>
      </w:r>
    </w:p>
    <w:p w14:paraId="29E1F011" w14:textId="77777777" w:rsidR="00C33C0C" w:rsidRDefault="00C33C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F22BE" w14:textId="6699DA2A" w:rsidR="00FB6900" w:rsidRDefault="00D02C4D">
    <w:pPr>
      <w:pStyle w:val="Header"/>
    </w:pPr>
    <w:r>
      <w:rPr>
        <w:noProof/>
      </w:rPr>
      <w:pict w14:anchorId="754802A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0" o:spid="_x0000_s2050" type="#_x0000_t136" style="position:absolute;margin-left:0;margin-top:0;width:449.6pt;height:269.75pt;rotation:315;z-index:-2516295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C1B7BC" w14:textId="7B8B5E34" w:rsidR="00221547" w:rsidRPr="00D02C4D" w:rsidRDefault="00D02C4D" w:rsidP="00EC0635">
    <w:pPr>
      <w:pStyle w:val="Header"/>
      <w:jc w:val="right"/>
      <w:rPr>
        <w:sz w:val="24"/>
        <w:szCs w:val="24"/>
      </w:rPr>
    </w:pPr>
    <w:r w:rsidRPr="00D02C4D">
      <w:rPr>
        <w:noProof/>
        <w:sz w:val="24"/>
        <w:szCs w:val="24"/>
      </w:rPr>
      <w:pict w14:anchorId="631E02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1" o:spid="_x0000_s2051" type="#_x0000_t136" style="position:absolute;left:0;text-align:left;margin-left:0;margin-top:0;width:449.6pt;height:269.75pt;rotation:315;z-index:-2516275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221547" w:rsidRPr="00D02C4D">
      <w:rPr>
        <w:noProof/>
        <w:sz w:val="24"/>
        <w:szCs w:val="24"/>
        <w:lang w:val="en-AU" w:eastAsia="en-AU"/>
      </w:rPr>
      <w:drawing>
        <wp:anchor distT="0" distB="0" distL="114300" distR="114300" simplePos="0" relativeHeight="251657214" behindDoc="1" locked="0" layoutInCell="1" allowOverlap="1" wp14:anchorId="691E0A3A" wp14:editId="407B3560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02C4D">
      <w:rPr>
        <w:sz w:val="24"/>
        <w:szCs w:val="24"/>
      </w:rPr>
      <w:t>ENAV24-9.2</w:t>
    </w:r>
  </w:p>
  <w:p w14:paraId="29B2747A" w14:textId="77777777" w:rsidR="00221547" w:rsidRPr="00ED2A8D" w:rsidRDefault="00221547" w:rsidP="008747E0">
    <w:pPr>
      <w:pStyle w:val="Header"/>
    </w:pPr>
  </w:p>
  <w:p w14:paraId="3E2B233E" w14:textId="77777777" w:rsidR="00221547" w:rsidRDefault="00221547" w:rsidP="008747E0">
    <w:pPr>
      <w:pStyle w:val="Header"/>
    </w:pPr>
  </w:p>
  <w:p w14:paraId="17F3E0D6" w14:textId="77777777" w:rsidR="00221547" w:rsidRDefault="00221547" w:rsidP="008747E0">
    <w:pPr>
      <w:pStyle w:val="Header"/>
    </w:pPr>
  </w:p>
  <w:p w14:paraId="02052705" w14:textId="77777777" w:rsidR="00221547" w:rsidRDefault="00221547" w:rsidP="008747E0">
    <w:pPr>
      <w:pStyle w:val="Header"/>
    </w:pPr>
  </w:p>
  <w:p w14:paraId="1AB6A3EA" w14:textId="77777777" w:rsidR="00221547" w:rsidRDefault="00221547" w:rsidP="008747E0">
    <w:pPr>
      <w:pStyle w:val="Header"/>
    </w:pPr>
  </w:p>
  <w:p w14:paraId="6BBB0B38" w14:textId="77777777" w:rsidR="00221547" w:rsidRDefault="00221547" w:rsidP="008747E0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56189" behindDoc="1" locked="0" layoutInCell="1" allowOverlap="1" wp14:anchorId="51BB89B4" wp14:editId="009268BA">
          <wp:simplePos x="0" y="0"/>
          <wp:positionH relativeFrom="page">
            <wp:posOffset>25636</wp:posOffset>
          </wp:positionH>
          <wp:positionV relativeFrom="page">
            <wp:posOffset>1411605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AA5191" w14:textId="77777777" w:rsidR="00221547" w:rsidRPr="00ED2A8D" w:rsidRDefault="00221547" w:rsidP="008747E0">
    <w:pPr>
      <w:pStyle w:val="Header"/>
    </w:pPr>
  </w:p>
  <w:p w14:paraId="7E07E2A4" w14:textId="77777777" w:rsidR="00221547" w:rsidRPr="00ED2A8D" w:rsidRDefault="00221547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934B" w14:textId="08807CDD" w:rsidR="00FB6900" w:rsidRDefault="00D02C4D">
    <w:pPr>
      <w:pStyle w:val="Header"/>
    </w:pPr>
    <w:r>
      <w:rPr>
        <w:noProof/>
      </w:rPr>
      <w:pict w14:anchorId="133237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09" o:spid="_x0000_s2049" type="#_x0000_t136" style="position:absolute;margin-left:0;margin-top:0;width:449.6pt;height:269.75pt;rotation:315;z-index:-2516316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0D438" w14:textId="23F054DD" w:rsidR="00EC0635" w:rsidRDefault="00D02C4D">
    <w:pPr>
      <w:pStyle w:val="Header"/>
    </w:pPr>
    <w:r>
      <w:rPr>
        <w:noProof/>
      </w:rPr>
      <w:pict w14:anchorId="5A9BBEB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3" o:spid="_x0000_s2053" type="#_x0000_t136" style="position:absolute;margin-left:0;margin-top:0;width:449.6pt;height:269.75pt;rotation:315;z-index:-2516234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D6A21" w14:textId="6F497167" w:rsidR="00221547" w:rsidRPr="00EC0635" w:rsidRDefault="00D02C4D" w:rsidP="008747E0">
    <w:pPr>
      <w:pStyle w:val="Header"/>
      <w:rPr>
        <w:sz w:val="18"/>
        <w:szCs w:val="18"/>
      </w:rPr>
    </w:pPr>
    <w:r>
      <w:rPr>
        <w:noProof/>
      </w:rPr>
      <w:pict w14:anchorId="3E521DA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4" o:spid="_x0000_s2054" type="#_x0000_t136" style="position:absolute;margin-left:0;margin-top:0;width:449.6pt;height:269.75pt;rotation:315;z-index:-2516213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221547" w:rsidRPr="00EC0635">
      <w:rPr>
        <w:noProof/>
        <w:sz w:val="22"/>
        <w:lang w:val="en-AU" w:eastAsia="en-AU"/>
      </w:rPr>
      <w:drawing>
        <wp:anchor distT="0" distB="0" distL="114300" distR="114300" simplePos="0" relativeHeight="251658752" behindDoc="1" locked="0" layoutInCell="1" allowOverlap="1" wp14:anchorId="28E12D24" wp14:editId="618D8C74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5D5420" w14:textId="77777777" w:rsidR="00221547" w:rsidRPr="00ED2A8D" w:rsidRDefault="00221547" w:rsidP="008747E0">
    <w:pPr>
      <w:pStyle w:val="Header"/>
    </w:pPr>
  </w:p>
  <w:p w14:paraId="747104D2" w14:textId="77777777" w:rsidR="00221547" w:rsidRDefault="00221547" w:rsidP="008747E0">
    <w:pPr>
      <w:pStyle w:val="Header"/>
    </w:pPr>
  </w:p>
  <w:p w14:paraId="2ED2EB25" w14:textId="77777777" w:rsidR="00221547" w:rsidRDefault="00221547" w:rsidP="008747E0">
    <w:pPr>
      <w:pStyle w:val="Header"/>
    </w:pPr>
  </w:p>
  <w:p w14:paraId="6C93BD62" w14:textId="77777777" w:rsidR="00221547" w:rsidRDefault="00221547" w:rsidP="008747E0">
    <w:pPr>
      <w:pStyle w:val="Header"/>
    </w:pPr>
  </w:p>
  <w:p w14:paraId="7AD55BB9" w14:textId="33521D2B" w:rsidR="00221547" w:rsidRPr="00441393" w:rsidRDefault="00221547" w:rsidP="00441393">
    <w:pPr>
      <w:pStyle w:val="Contents"/>
    </w:pPr>
    <w:r>
      <w:t xml:space="preserve">DOCUMENT </w:t>
    </w:r>
    <w:r w:rsidR="00EC0635">
      <w:t>History</w:t>
    </w:r>
  </w:p>
  <w:p w14:paraId="662CC39D" w14:textId="77777777" w:rsidR="00221547" w:rsidRPr="00ED2A8D" w:rsidRDefault="00221547" w:rsidP="008747E0">
    <w:pPr>
      <w:pStyle w:val="Header"/>
    </w:pPr>
  </w:p>
  <w:p w14:paraId="5E593E2B" w14:textId="77777777" w:rsidR="00221547" w:rsidRPr="00AC33A2" w:rsidRDefault="00221547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58457" w14:textId="768BAD82" w:rsidR="00EC0635" w:rsidRDefault="00D02C4D">
    <w:pPr>
      <w:pStyle w:val="Header"/>
    </w:pPr>
    <w:r>
      <w:rPr>
        <w:noProof/>
      </w:rPr>
      <w:pict w14:anchorId="2D176B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2" o:spid="_x0000_s2052" type="#_x0000_t136" style="position:absolute;margin-left:0;margin-top:0;width:449.6pt;height:269.75pt;rotation:315;z-index:-2516254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F81B0" w14:textId="544031AE" w:rsidR="00EC0635" w:rsidRDefault="00D02C4D">
    <w:pPr>
      <w:pStyle w:val="Header"/>
    </w:pPr>
    <w:r>
      <w:rPr>
        <w:noProof/>
      </w:rPr>
      <w:pict w14:anchorId="7F434F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6" o:spid="_x0000_s2056" type="#_x0000_t136" style="position:absolute;margin-left:0;margin-top:0;width:449.6pt;height:269.75pt;rotation:315;z-index:-25161728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4A053" w14:textId="0BD1886D" w:rsidR="00221547" w:rsidRPr="00667792" w:rsidRDefault="00D02C4D" w:rsidP="00667792">
    <w:pPr>
      <w:pStyle w:val="Header"/>
    </w:pPr>
    <w:r>
      <w:rPr>
        <w:noProof/>
      </w:rPr>
      <w:pict w14:anchorId="1FAB5B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7" o:spid="_x0000_s2057" type="#_x0000_t136" style="position:absolute;margin-left:0;margin-top:0;width:449.6pt;height:269.75pt;rotation:315;z-index:-25161523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221547">
      <w:rPr>
        <w:noProof/>
        <w:lang w:val="en-AU" w:eastAsia="en-AU"/>
      </w:rPr>
      <w:drawing>
        <wp:anchor distT="0" distB="0" distL="114300" distR="114300" simplePos="0" relativeHeight="251680768" behindDoc="1" locked="0" layoutInCell="1" allowOverlap="1" wp14:anchorId="0E5217D5" wp14:editId="7E690A1C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877DE2" w14:textId="50CD6000" w:rsidR="00EC0635" w:rsidRDefault="00D02C4D">
    <w:pPr>
      <w:pStyle w:val="Header"/>
    </w:pPr>
    <w:r>
      <w:rPr>
        <w:noProof/>
      </w:rPr>
      <w:pict w14:anchorId="340C23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67615" o:spid="_x0000_s2055" type="#_x0000_t136" style="position:absolute;margin-left:0;margin-top:0;width:449.6pt;height:269.75pt;rotation:315;z-index:-2516193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78637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6B826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A9AA60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F"/>
    <w:multiLevelType w:val="singleLevel"/>
    <w:tmpl w:val="18C48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A4A98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E248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9A223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9E2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14A41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AE021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3AC5457"/>
    <w:multiLevelType w:val="hybridMultilevel"/>
    <w:tmpl w:val="BEFEA77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8CC0791"/>
    <w:multiLevelType w:val="hybridMultilevel"/>
    <w:tmpl w:val="1B12C088"/>
    <w:lvl w:ilvl="0" w:tplc="CF12713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F18CB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B65365"/>
    <w:multiLevelType w:val="multilevel"/>
    <w:tmpl w:val="86A4AAF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-recommendatio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F23E1E"/>
    <w:multiLevelType w:val="hybridMultilevel"/>
    <w:tmpl w:val="3EEEA78A"/>
    <w:lvl w:ilvl="0" w:tplc="DE9467D6">
      <w:start w:val="1"/>
      <w:numFmt w:val="bullet"/>
      <w:pStyle w:val="Bullet3-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5"/>
  </w:num>
  <w:num w:numId="3">
    <w:abstractNumId w:val="22"/>
  </w:num>
  <w:num w:numId="4">
    <w:abstractNumId w:val="14"/>
  </w:num>
  <w:num w:numId="5">
    <w:abstractNumId w:val="21"/>
  </w:num>
  <w:num w:numId="6">
    <w:abstractNumId w:val="11"/>
  </w:num>
  <w:num w:numId="7">
    <w:abstractNumId w:val="16"/>
  </w:num>
  <w:num w:numId="8">
    <w:abstractNumId w:val="27"/>
  </w:num>
  <w:num w:numId="9">
    <w:abstractNumId w:val="32"/>
  </w:num>
  <w:num w:numId="10">
    <w:abstractNumId w:val="29"/>
  </w:num>
  <w:num w:numId="11">
    <w:abstractNumId w:val="28"/>
  </w:num>
  <w:num w:numId="12">
    <w:abstractNumId w:val="26"/>
  </w:num>
  <w:num w:numId="13">
    <w:abstractNumId w:val="18"/>
  </w:num>
  <w:num w:numId="14">
    <w:abstractNumId w:val="30"/>
  </w:num>
  <w:num w:numId="15">
    <w:abstractNumId w:val="10"/>
  </w:num>
  <w:num w:numId="16">
    <w:abstractNumId w:val="23"/>
  </w:num>
  <w:num w:numId="17">
    <w:abstractNumId w:val="19"/>
  </w:num>
  <w:num w:numId="18">
    <w:abstractNumId w:val="20"/>
  </w:num>
  <w:num w:numId="19">
    <w:abstractNumId w:val="17"/>
  </w:num>
  <w:num w:numId="20">
    <w:abstractNumId w:val="35"/>
  </w:num>
  <w:num w:numId="21">
    <w:abstractNumId w:val="33"/>
  </w:num>
  <w:num w:numId="22">
    <w:abstractNumId w:val="34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6"/>
  </w:num>
  <w:num w:numId="34">
    <w:abstractNumId w:val="24"/>
  </w:num>
  <w:num w:numId="35">
    <w:abstractNumId w:val="34"/>
  </w:num>
  <w:num w:numId="36">
    <w:abstractNumId w:val="31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</w:num>
  <w:num w:numId="43">
    <w:abstractNumId w:val="19"/>
  </w:num>
  <w:num w:numId="44">
    <w:abstractNumId w:val="19"/>
  </w:num>
  <w:num w:numId="45">
    <w:abstractNumId w:val="19"/>
  </w:num>
  <w:num w:numId="46">
    <w:abstractNumId w:val="13"/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0" w:nlCheck="1" w:checkStyle="0"/>
  <w:activeWritingStyle w:appName="MSWord" w:lang="en-IE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a-DK" w:vendorID="64" w:dllVersion="4096" w:nlCheck="1" w:checkStyle="0"/>
  <w:activeWritingStyle w:appName="MSWord" w:lang="fr-CA" w:vendorID="64" w:dllVersion="6" w:nlCheck="1" w:checkStyle="0"/>
  <w:activeWritingStyle w:appName="MSWord" w:lang="en-CA" w:vendorID="64" w:dllVersion="6" w:nlCheck="1" w:checkStyle="1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46E"/>
    <w:rsid w:val="00003A03"/>
    <w:rsid w:val="000174F9"/>
    <w:rsid w:val="00023C4D"/>
    <w:rsid w:val="000258F6"/>
    <w:rsid w:val="00030D6D"/>
    <w:rsid w:val="000379A7"/>
    <w:rsid w:val="00040954"/>
    <w:rsid w:val="00040EB8"/>
    <w:rsid w:val="00047206"/>
    <w:rsid w:val="00055311"/>
    <w:rsid w:val="00057B6D"/>
    <w:rsid w:val="00060C0C"/>
    <w:rsid w:val="00061A7B"/>
    <w:rsid w:val="00084FE9"/>
    <w:rsid w:val="000859C4"/>
    <w:rsid w:val="000904ED"/>
    <w:rsid w:val="0009304C"/>
    <w:rsid w:val="00094508"/>
    <w:rsid w:val="00096642"/>
    <w:rsid w:val="000A0434"/>
    <w:rsid w:val="000A27A8"/>
    <w:rsid w:val="000B26B9"/>
    <w:rsid w:val="000C3680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22F59"/>
    <w:rsid w:val="001349DB"/>
    <w:rsid w:val="00136E58"/>
    <w:rsid w:val="00140600"/>
    <w:rsid w:val="00143AC2"/>
    <w:rsid w:val="0015556F"/>
    <w:rsid w:val="00160B17"/>
    <w:rsid w:val="00161325"/>
    <w:rsid w:val="00161347"/>
    <w:rsid w:val="00166C2E"/>
    <w:rsid w:val="001875B1"/>
    <w:rsid w:val="001B7940"/>
    <w:rsid w:val="001C16E6"/>
    <w:rsid w:val="001D17B6"/>
    <w:rsid w:val="001D4A3E"/>
    <w:rsid w:val="001E416D"/>
    <w:rsid w:val="00201337"/>
    <w:rsid w:val="002022EA"/>
    <w:rsid w:val="00205B17"/>
    <w:rsid w:val="00205D9B"/>
    <w:rsid w:val="002204DA"/>
    <w:rsid w:val="00221547"/>
    <w:rsid w:val="0022371A"/>
    <w:rsid w:val="0024323B"/>
    <w:rsid w:val="002520AD"/>
    <w:rsid w:val="002547CB"/>
    <w:rsid w:val="0025597D"/>
    <w:rsid w:val="00257DF8"/>
    <w:rsid w:val="00257E4A"/>
    <w:rsid w:val="0027175D"/>
    <w:rsid w:val="00286777"/>
    <w:rsid w:val="002C044E"/>
    <w:rsid w:val="002D541B"/>
    <w:rsid w:val="002D5AF0"/>
    <w:rsid w:val="002E4993"/>
    <w:rsid w:val="002E5BAC"/>
    <w:rsid w:val="002E7635"/>
    <w:rsid w:val="002F265A"/>
    <w:rsid w:val="002F40FA"/>
    <w:rsid w:val="00302F56"/>
    <w:rsid w:val="00305EFE"/>
    <w:rsid w:val="00310F95"/>
    <w:rsid w:val="00312966"/>
    <w:rsid w:val="00313D85"/>
    <w:rsid w:val="00315CE3"/>
    <w:rsid w:val="00316598"/>
    <w:rsid w:val="00320A41"/>
    <w:rsid w:val="003251FE"/>
    <w:rsid w:val="003274DB"/>
    <w:rsid w:val="00327FBF"/>
    <w:rsid w:val="00333214"/>
    <w:rsid w:val="00336410"/>
    <w:rsid w:val="00355D9A"/>
    <w:rsid w:val="003569B3"/>
    <w:rsid w:val="0036382D"/>
    <w:rsid w:val="0037316A"/>
    <w:rsid w:val="00380350"/>
    <w:rsid w:val="00380B4E"/>
    <w:rsid w:val="003816E4"/>
    <w:rsid w:val="003A7759"/>
    <w:rsid w:val="003B03EA"/>
    <w:rsid w:val="003B5C7C"/>
    <w:rsid w:val="003C3103"/>
    <w:rsid w:val="003C7C34"/>
    <w:rsid w:val="003D0F37"/>
    <w:rsid w:val="003D49C0"/>
    <w:rsid w:val="003D5150"/>
    <w:rsid w:val="003D6FC1"/>
    <w:rsid w:val="003F1C3A"/>
    <w:rsid w:val="00401703"/>
    <w:rsid w:val="0040376B"/>
    <w:rsid w:val="00405755"/>
    <w:rsid w:val="00434484"/>
    <w:rsid w:val="00441393"/>
    <w:rsid w:val="0044753A"/>
    <w:rsid w:val="00447CF0"/>
    <w:rsid w:val="00456EE9"/>
    <w:rsid w:val="00456F10"/>
    <w:rsid w:val="00463892"/>
    <w:rsid w:val="00463CD8"/>
    <w:rsid w:val="00470488"/>
    <w:rsid w:val="00481F52"/>
    <w:rsid w:val="00492A8D"/>
    <w:rsid w:val="004B518C"/>
    <w:rsid w:val="004C3279"/>
    <w:rsid w:val="004D24EC"/>
    <w:rsid w:val="004E1D57"/>
    <w:rsid w:val="004E2F16"/>
    <w:rsid w:val="004E4D98"/>
    <w:rsid w:val="004E709D"/>
    <w:rsid w:val="00503044"/>
    <w:rsid w:val="0051568A"/>
    <w:rsid w:val="00523040"/>
    <w:rsid w:val="00526234"/>
    <w:rsid w:val="00530A84"/>
    <w:rsid w:val="00530B9F"/>
    <w:rsid w:val="005378B8"/>
    <w:rsid w:val="00545234"/>
    <w:rsid w:val="00557434"/>
    <w:rsid w:val="005629E8"/>
    <w:rsid w:val="00564664"/>
    <w:rsid w:val="0059159F"/>
    <w:rsid w:val="00595415"/>
    <w:rsid w:val="00597652"/>
    <w:rsid w:val="005A080B"/>
    <w:rsid w:val="005A5370"/>
    <w:rsid w:val="005B12A5"/>
    <w:rsid w:val="005B5B21"/>
    <w:rsid w:val="005C161A"/>
    <w:rsid w:val="005C1BCB"/>
    <w:rsid w:val="005C2312"/>
    <w:rsid w:val="005C4735"/>
    <w:rsid w:val="005C5C63"/>
    <w:rsid w:val="005C67E5"/>
    <w:rsid w:val="005D304B"/>
    <w:rsid w:val="005E3989"/>
    <w:rsid w:val="005E4659"/>
    <w:rsid w:val="005F1386"/>
    <w:rsid w:val="005F17C2"/>
    <w:rsid w:val="005F5934"/>
    <w:rsid w:val="006127AC"/>
    <w:rsid w:val="006268F5"/>
    <w:rsid w:val="00634A78"/>
    <w:rsid w:val="00640299"/>
    <w:rsid w:val="00642025"/>
    <w:rsid w:val="00650EA1"/>
    <w:rsid w:val="0065107F"/>
    <w:rsid w:val="00657038"/>
    <w:rsid w:val="00666061"/>
    <w:rsid w:val="00667424"/>
    <w:rsid w:val="00667792"/>
    <w:rsid w:val="00671677"/>
    <w:rsid w:val="00671ED0"/>
    <w:rsid w:val="006750F2"/>
    <w:rsid w:val="00682F47"/>
    <w:rsid w:val="0068553C"/>
    <w:rsid w:val="00685F34"/>
    <w:rsid w:val="006868E4"/>
    <w:rsid w:val="0068694E"/>
    <w:rsid w:val="006975A8"/>
    <w:rsid w:val="00697AF7"/>
    <w:rsid w:val="006A48A6"/>
    <w:rsid w:val="006A5131"/>
    <w:rsid w:val="006B2D4C"/>
    <w:rsid w:val="006C26D4"/>
    <w:rsid w:val="006C3053"/>
    <w:rsid w:val="006E0E7D"/>
    <w:rsid w:val="006E2635"/>
    <w:rsid w:val="006E364F"/>
    <w:rsid w:val="006E4FDD"/>
    <w:rsid w:val="006F1C14"/>
    <w:rsid w:val="006F2FA2"/>
    <w:rsid w:val="006F54C9"/>
    <w:rsid w:val="0072592B"/>
    <w:rsid w:val="0072737A"/>
    <w:rsid w:val="00731DEE"/>
    <w:rsid w:val="007326BF"/>
    <w:rsid w:val="0074389F"/>
    <w:rsid w:val="00755B03"/>
    <w:rsid w:val="00766AD4"/>
    <w:rsid w:val="007715E8"/>
    <w:rsid w:val="00776004"/>
    <w:rsid w:val="00783FF6"/>
    <w:rsid w:val="0078486B"/>
    <w:rsid w:val="00785A39"/>
    <w:rsid w:val="00787D8A"/>
    <w:rsid w:val="00790277"/>
    <w:rsid w:val="00791EBC"/>
    <w:rsid w:val="00793577"/>
    <w:rsid w:val="007936D3"/>
    <w:rsid w:val="007A272C"/>
    <w:rsid w:val="007A3F1A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09AC"/>
    <w:rsid w:val="008972C3"/>
    <w:rsid w:val="008B237E"/>
    <w:rsid w:val="008B6D12"/>
    <w:rsid w:val="008C33B5"/>
    <w:rsid w:val="008C67F5"/>
    <w:rsid w:val="008D017F"/>
    <w:rsid w:val="008D1018"/>
    <w:rsid w:val="008D16C2"/>
    <w:rsid w:val="008E1F69"/>
    <w:rsid w:val="008E59A3"/>
    <w:rsid w:val="008F57D8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40177"/>
    <w:rsid w:val="009414E6"/>
    <w:rsid w:val="009575C8"/>
    <w:rsid w:val="00971591"/>
    <w:rsid w:val="00974564"/>
    <w:rsid w:val="00974E99"/>
    <w:rsid w:val="009764FA"/>
    <w:rsid w:val="00980192"/>
    <w:rsid w:val="00991CC8"/>
    <w:rsid w:val="00994017"/>
    <w:rsid w:val="00994A35"/>
    <w:rsid w:val="00994D97"/>
    <w:rsid w:val="00995B8C"/>
    <w:rsid w:val="009A0F4C"/>
    <w:rsid w:val="009B5154"/>
    <w:rsid w:val="009B692C"/>
    <w:rsid w:val="009B785E"/>
    <w:rsid w:val="009B7C9A"/>
    <w:rsid w:val="009C26F8"/>
    <w:rsid w:val="009C3A74"/>
    <w:rsid w:val="009C609E"/>
    <w:rsid w:val="009C61AE"/>
    <w:rsid w:val="009E16EC"/>
    <w:rsid w:val="009E4A4D"/>
    <w:rsid w:val="009F081F"/>
    <w:rsid w:val="00A0234C"/>
    <w:rsid w:val="00A03CFD"/>
    <w:rsid w:val="00A04F81"/>
    <w:rsid w:val="00A11F9B"/>
    <w:rsid w:val="00A13E56"/>
    <w:rsid w:val="00A145A8"/>
    <w:rsid w:val="00A24838"/>
    <w:rsid w:val="00A326AC"/>
    <w:rsid w:val="00A337ED"/>
    <w:rsid w:val="00A4308C"/>
    <w:rsid w:val="00A549B3"/>
    <w:rsid w:val="00A67CD7"/>
    <w:rsid w:val="00A70F46"/>
    <w:rsid w:val="00A72ED7"/>
    <w:rsid w:val="00A90D86"/>
    <w:rsid w:val="00A962D0"/>
    <w:rsid w:val="00A97C44"/>
    <w:rsid w:val="00AA3E01"/>
    <w:rsid w:val="00AB04DD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47779"/>
    <w:rsid w:val="00B502FF"/>
    <w:rsid w:val="00B67422"/>
    <w:rsid w:val="00B70BD4"/>
    <w:rsid w:val="00B73463"/>
    <w:rsid w:val="00B74FF0"/>
    <w:rsid w:val="00B87C1A"/>
    <w:rsid w:val="00B9016D"/>
    <w:rsid w:val="00B9146E"/>
    <w:rsid w:val="00B9212C"/>
    <w:rsid w:val="00BA0F98"/>
    <w:rsid w:val="00BA1517"/>
    <w:rsid w:val="00BA525E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01453"/>
    <w:rsid w:val="00C133BE"/>
    <w:rsid w:val="00C156AB"/>
    <w:rsid w:val="00C222B4"/>
    <w:rsid w:val="00C33C0C"/>
    <w:rsid w:val="00C35CF6"/>
    <w:rsid w:val="00C36028"/>
    <w:rsid w:val="00C417DC"/>
    <w:rsid w:val="00C42C0D"/>
    <w:rsid w:val="00C533EC"/>
    <w:rsid w:val="00C5418A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A6916"/>
    <w:rsid w:val="00CB03D4"/>
    <w:rsid w:val="00CB4F63"/>
    <w:rsid w:val="00CC2334"/>
    <w:rsid w:val="00CC35EF"/>
    <w:rsid w:val="00CC5048"/>
    <w:rsid w:val="00CC6246"/>
    <w:rsid w:val="00CE5E46"/>
    <w:rsid w:val="00D02C4D"/>
    <w:rsid w:val="00D03225"/>
    <w:rsid w:val="00D06B39"/>
    <w:rsid w:val="00D10927"/>
    <w:rsid w:val="00D12F28"/>
    <w:rsid w:val="00D1463A"/>
    <w:rsid w:val="00D21C6A"/>
    <w:rsid w:val="00D3700C"/>
    <w:rsid w:val="00D40847"/>
    <w:rsid w:val="00D44A9B"/>
    <w:rsid w:val="00D47A1C"/>
    <w:rsid w:val="00D47FFC"/>
    <w:rsid w:val="00D653B1"/>
    <w:rsid w:val="00D65EF9"/>
    <w:rsid w:val="00D6655C"/>
    <w:rsid w:val="00D66A50"/>
    <w:rsid w:val="00D704D7"/>
    <w:rsid w:val="00D74AE1"/>
    <w:rsid w:val="00D865A8"/>
    <w:rsid w:val="00D92C2D"/>
    <w:rsid w:val="00DA0837"/>
    <w:rsid w:val="00DA09DA"/>
    <w:rsid w:val="00DA17CD"/>
    <w:rsid w:val="00DB25B3"/>
    <w:rsid w:val="00DD1DE5"/>
    <w:rsid w:val="00DE0893"/>
    <w:rsid w:val="00DE2814"/>
    <w:rsid w:val="00DF172E"/>
    <w:rsid w:val="00DF68EA"/>
    <w:rsid w:val="00E01272"/>
    <w:rsid w:val="00E03846"/>
    <w:rsid w:val="00E20A7D"/>
    <w:rsid w:val="00E227C6"/>
    <w:rsid w:val="00E27A2F"/>
    <w:rsid w:val="00E42A94"/>
    <w:rsid w:val="00E44BF3"/>
    <w:rsid w:val="00E458BF"/>
    <w:rsid w:val="00E62428"/>
    <w:rsid w:val="00E706E7"/>
    <w:rsid w:val="00E714E1"/>
    <w:rsid w:val="00E84229"/>
    <w:rsid w:val="00E90E4E"/>
    <w:rsid w:val="00E9391E"/>
    <w:rsid w:val="00EA1052"/>
    <w:rsid w:val="00EA218F"/>
    <w:rsid w:val="00EA4F29"/>
    <w:rsid w:val="00EA5752"/>
    <w:rsid w:val="00EA5F83"/>
    <w:rsid w:val="00EA6F9D"/>
    <w:rsid w:val="00EB6F3C"/>
    <w:rsid w:val="00EC0635"/>
    <w:rsid w:val="00EC1E2C"/>
    <w:rsid w:val="00EC35DD"/>
    <w:rsid w:val="00ED0CF1"/>
    <w:rsid w:val="00ED2A8D"/>
    <w:rsid w:val="00ED4039"/>
    <w:rsid w:val="00EE54CB"/>
    <w:rsid w:val="00EF1C54"/>
    <w:rsid w:val="00EF3A7B"/>
    <w:rsid w:val="00EF404B"/>
    <w:rsid w:val="00EF6243"/>
    <w:rsid w:val="00F00376"/>
    <w:rsid w:val="00F06012"/>
    <w:rsid w:val="00F157E2"/>
    <w:rsid w:val="00F219B1"/>
    <w:rsid w:val="00F257B4"/>
    <w:rsid w:val="00F527AC"/>
    <w:rsid w:val="00F52FBE"/>
    <w:rsid w:val="00F575BD"/>
    <w:rsid w:val="00F61D83"/>
    <w:rsid w:val="00F65DD1"/>
    <w:rsid w:val="00F707B3"/>
    <w:rsid w:val="00F71135"/>
    <w:rsid w:val="00F752E1"/>
    <w:rsid w:val="00F76968"/>
    <w:rsid w:val="00F83A53"/>
    <w:rsid w:val="00F90461"/>
    <w:rsid w:val="00F905E1"/>
    <w:rsid w:val="00F94866"/>
    <w:rsid w:val="00FB3ED4"/>
    <w:rsid w:val="00FB6900"/>
    <w:rsid w:val="00FB6A3D"/>
    <w:rsid w:val="00FC378B"/>
    <w:rsid w:val="00FC3977"/>
    <w:rsid w:val="00FC64A7"/>
    <w:rsid w:val="00FD2E36"/>
    <w:rsid w:val="00FD2F16"/>
    <w:rsid w:val="00FD6065"/>
    <w:rsid w:val="00FF1303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8"/>
    <o:shapelayout v:ext="edit">
      <o:idmap v:ext="edit" data="1"/>
    </o:shapelayout>
  </w:shapeDefaults>
  <w:decimalSymbol w:val="."/>
  <w:listSeparator w:val=","/>
  <w14:docId w14:val="7D141784"/>
  <w15:docId w15:val="{47CA81F2-B707-40C5-96D7-D40CBD0B6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semiHidden="1" w:uiPriority="0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-recommendationtext">
    <w:name w:val="Bullet 1 -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-recommendationtext">
    <w:name w:val="Bullet 3 - recommendation text"/>
    <w:basedOn w:val="Bullet3-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-recommendationtext">
    <w:name w:val="List a - recommendation text"/>
    <w:basedOn w:val="Normal"/>
    <w:qFormat/>
    <w:rsid w:val="00470488"/>
    <w:pPr>
      <w:spacing w:after="120"/>
      <w:ind w:left="1560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-recommendation">
    <w:name w:val="Bullet 3 -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682F47"/>
    <w:pPr>
      <w:numPr>
        <w:numId w:val="18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-recommendation">
    <w:name w:val="List i - recommendation"/>
    <w:basedOn w:val="Normal"/>
    <w:rsid w:val="004E4D98"/>
    <w:pPr>
      <w:numPr>
        <w:ilvl w:val="2"/>
        <w:numId w:val="35"/>
      </w:numPr>
      <w:spacing w:after="120"/>
      <w:ind w:left="2127" w:hanging="426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940177"/>
    <w:pPr>
      <w:numPr>
        <w:numId w:val="17"/>
      </w:numPr>
      <w:spacing w:after="120"/>
    </w:pPr>
    <w:rPr>
      <w:sz w:val="24"/>
    </w:rPr>
  </w:style>
  <w:style w:type="paragraph" w:customStyle="1" w:styleId="List1-recommendationtext">
    <w:name w:val="List 1 - recommendation text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-recommendation">
    <w:name w:val="List a - recommendation"/>
    <w:basedOn w:val="Normal"/>
    <w:qFormat/>
    <w:rsid w:val="009B692C"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  <w:style w:type="paragraph" w:customStyle="1" w:styleId="Revokes">
    <w:name w:val="Revokes"/>
    <w:basedOn w:val="Normal"/>
    <w:next w:val="BodyText"/>
    <w:rsid w:val="0072592B"/>
    <w:rPr>
      <w:b/>
      <w:color w:val="00558C"/>
      <w:sz w:val="28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481F5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B6900"/>
    <w:pPr>
      <w:spacing w:line="240" w:lineRule="auto"/>
      <w:ind w:left="720"/>
    </w:pPr>
    <w:rPr>
      <w:rFonts w:ascii="Calibri" w:hAnsi="Calibri" w:cs="Calibri"/>
      <w:sz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9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1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20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6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header" Target="header9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62BC9-8BEA-44A6-BF81-F8854EB86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389</Words>
  <Characters>2223</Characters>
  <Application>Microsoft Office Word</Application>
  <DocSecurity>0</DocSecurity>
  <Lines>18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2607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Kevin Gregory</cp:lastModifiedBy>
  <cp:revision>10</cp:revision>
  <cp:lastPrinted>2017-05-12T12:04:00Z</cp:lastPrinted>
  <dcterms:created xsi:type="dcterms:W3CDTF">2019-04-02T08:46:00Z</dcterms:created>
  <dcterms:modified xsi:type="dcterms:W3CDTF">2019-07-19T11:05:00Z</dcterms:modified>
  <cp:category/>
</cp:coreProperties>
</file>